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175" w:rsidRPr="00782FB6" w:rsidRDefault="00C63175" w:rsidP="00C63175">
      <w:pPr>
        <w:rPr>
          <w:b/>
        </w:rPr>
      </w:pPr>
      <w:r>
        <w:rPr>
          <w:b/>
        </w:rPr>
        <w:t xml:space="preserve">Appendix </w:t>
      </w:r>
      <w:r w:rsidR="00C128E2">
        <w:rPr>
          <w:b/>
        </w:rPr>
        <w:t>B</w:t>
      </w:r>
      <w:r>
        <w:rPr>
          <w:b/>
        </w:rPr>
        <w:t xml:space="preserve"> – </w:t>
      </w:r>
      <w:r w:rsidRPr="00782FB6">
        <w:rPr>
          <w:b/>
        </w:rPr>
        <w:t xml:space="preserve">Strategic </w:t>
      </w:r>
      <w:r>
        <w:rPr>
          <w:b/>
        </w:rPr>
        <w:t>p</w:t>
      </w:r>
      <w:r w:rsidRPr="00782FB6">
        <w:rPr>
          <w:b/>
        </w:rPr>
        <w:t>rioritie</w:t>
      </w:r>
      <w:bookmarkStart w:id="0" w:name="_GoBack"/>
      <w:bookmarkEnd w:id="0"/>
      <w:r w:rsidRPr="00782FB6">
        <w:rPr>
          <w:b/>
        </w:rPr>
        <w:t>s for preventing homelessness and meeting the needs of vulnerable people and rough sleepers</w:t>
      </w:r>
    </w:p>
    <w:p w:rsidR="00C63175" w:rsidRDefault="00C63175" w:rsidP="00C63175">
      <w:pPr>
        <w:rPr>
          <w:b/>
        </w:rPr>
      </w:pPr>
    </w:p>
    <w:p w:rsidR="00C63175" w:rsidRPr="00300D54" w:rsidRDefault="00C63175" w:rsidP="00C63175">
      <w:pPr>
        <w:pStyle w:val="Default"/>
        <w:rPr>
          <w:color w:val="auto"/>
        </w:rPr>
      </w:pPr>
      <w:r w:rsidRPr="00300D54">
        <w:rPr>
          <w:b/>
          <w:bCs/>
          <w:color w:val="auto"/>
        </w:rPr>
        <w:t xml:space="preserve">To </w:t>
      </w:r>
      <w:r w:rsidRPr="00300D54">
        <w:rPr>
          <w:b/>
          <w:bCs/>
          <w:color w:val="auto"/>
          <w:u w:val="single"/>
        </w:rPr>
        <w:t>prevent</w:t>
      </w:r>
      <w:r w:rsidRPr="00300D54">
        <w:rPr>
          <w:b/>
          <w:bCs/>
          <w:color w:val="auto"/>
        </w:rPr>
        <w:t xml:space="preserve"> homelessness and meet the needs of vulnerable people we will: </w:t>
      </w:r>
    </w:p>
    <w:p w:rsidR="00D4007C" w:rsidRPr="00300D54" w:rsidRDefault="00D4007C" w:rsidP="00D4007C">
      <w:pPr>
        <w:autoSpaceDE w:val="0"/>
        <w:autoSpaceDN w:val="0"/>
        <w:adjustRightInd w:val="0"/>
        <w:spacing w:after="0"/>
        <w:rPr>
          <w:rFonts w:cs="Arial"/>
          <w:color w:val="auto"/>
        </w:rPr>
      </w:pPr>
    </w:p>
    <w:p w:rsidR="00D4007C" w:rsidRPr="00300D54" w:rsidRDefault="00D4007C" w:rsidP="00D4007C">
      <w:pPr>
        <w:pStyle w:val="ListParagraph"/>
        <w:numPr>
          <w:ilvl w:val="0"/>
          <w:numId w:val="26"/>
        </w:numPr>
        <w:autoSpaceDE w:val="0"/>
        <w:autoSpaceDN w:val="0"/>
        <w:adjustRightInd w:val="0"/>
        <w:spacing w:after="0"/>
        <w:jc w:val="both"/>
        <w:rPr>
          <w:rFonts w:cs="Arial"/>
          <w:color w:val="auto"/>
        </w:rPr>
      </w:pPr>
      <w:r w:rsidRPr="00300D54">
        <w:rPr>
          <w:rFonts w:cs="Arial"/>
          <w:color w:val="auto"/>
        </w:rPr>
        <w:t xml:space="preserve">Increase the focus on early intervention and preventing homelessness in line with new homelessness duties, supporting and advising people to sustain their accommodation and access services they need. </w:t>
      </w:r>
    </w:p>
    <w:p w:rsidR="00D4007C" w:rsidRPr="00300D54" w:rsidRDefault="00D4007C" w:rsidP="00D4007C">
      <w:pPr>
        <w:pStyle w:val="ListParagraph"/>
        <w:numPr>
          <w:ilvl w:val="0"/>
          <w:numId w:val="26"/>
        </w:numPr>
        <w:autoSpaceDE w:val="0"/>
        <w:autoSpaceDN w:val="0"/>
        <w:adjustRightInd w:val="0"/>
        <w:spacing w:after="0"/>
        <w:jc w:val="both"/>
        <w:rPr>
          <w:rFonts w:cs="Arial"/>
          <w:color w:val="auto"/>
        </w:rPr>
      </w:pPr>
      <w:r w:rsidRPr="00300D54">
        <w:rPr>
          <w:rFonts w:cs="Arial"/>
          <w:color w:val="auto"/>
        </w:rPr>
        <w:t xml:space="preserve">Increase Young People's awareness of housing issues by establishing Homeless Prevention work into curriculum for 15/16 year olds attending Oxford Schools. </w:t>
      </w:r>
    </w:p>
    <w:p w:rsidR="00D4007C" w:rsidRPr="00300D54" w:rsidRDefault="00D4007C" w:rsidP="00D4007C">
      <w:pPr>
        <w:pStyle w:val="ListParagraph"/>
        <w:numPr>
          <w:ilvl w:val="0"/>
          <w:numId w:val="26"/>
        </w:numPr>
        <w:autoSpaceDE w:val="0"/>
        <w:autoSpaceDN w:val="0"/>
        <w:adjustRightInd w:val="0"/>
        <w:spacing w:after="0"/>
        <w:jc w:val="both"/>
        <w:rPr>
          <w:rFonts w:cs="Arial"/>
          <w:color w:val="auto"/>
        </w:rPr>
      </w:pPr>
      <w:r w:rsidRPr="00300D54">
        <w:rPr>
          <w:rFonts w:cs="Arial"/>
          <w:color w:val="auto"/>
        </w:rPr>
        <w:t xml:space="preserve">Develop stronger and broader working relations and new partnership approaches with stakeholders to facilitate a collaboratively co-designed City-wide framework and response to preventing and tackling homelessness and rough sleeping. </w:t>
      </w:r>
    </w:p>
    <w:p w:rsidR="00D4007C" w:rsidRPr="00300D54" w:rsidRDefault="00D4007C" w:rsidP="00D4007C">
      <w:pPr>
        <w:pStyle w:val="ListParagraph"/>
        <w:numPr>
          <w:ilvl w:val="0"/>
          <w:numId w:val="26"/>
        </w:numPr>
        <w:autoSpaceDE w:val="0"/>
        <w:autoSpaceDN w:val="0"/>
        <w:adjustRightInd w:val="0"/>
        <w:spacing w:after="0"/>
        <w:jc w:val="both"/>
        <w:rPr>
          <w:rFonts w:cs="Arial"/>
          <w:color w:val="auto"/>
        </w:rPr>
      </w:pPr>
      <w:r w:rsidRPr="00300D54">
        <w:rPr>
          <w:rFonts w:cs="Arial"/>
          <w:color w:val="auto"/>
        </w:rPr>
        <w:t xml:space="preserve">Successfully implement the Homelessness Prevention Trailblazer project, investing in early intervention and solutions to prevent households from becoming homeless, including joint work with partners to improve discharges from hospitals or prison. </w:t>
      </w:r>
    </w:p>
    <w:p w:rsidR="00D4007C" w:rsidRPr="00300D54" w:rsidRDefault="00D4007C" w:rsidP="00D4007C">
      <w:pPr>
        <w:pStyle w:val="ListParagraph"/>
        <w:numPr>
          <w:ilvl w:val="0"/>
          <w:numId w:val="26"/>
        </w:numPr>
        <w:autoSpaceDE w:val="0"/>
        <w:autoSpaceDN w:val="0"/>
        <w:adjustRightInd w:val="0"/>
        <w:spacing w:after="0"/>
        <w:jc w:val="both"/>
        <w:rPr>
          <w:rFonts w:cs="Arial"/>
          <w:color w:val="auto"/>
        </w:rPr>
      </w:pPr>
      <w:r w:rsidRPr="00300D54">
        <w:rPr>
          <w:rFonts w:cs="Arial"/>
          <w:color w:val="auto"/>
        </w:rPr>
        <w:t xml:space="preserve">Ensure our homelessness services remain among the best in the country, recognised by maintaining the national ‘Gold Standard’. </w:t>
      </w:r>
    </w:p>
    <w:p w:rsidR="00D4007C" w:rsidRPr="00300D54" w:rsidRDefault="00D4007C" w:rsidP="00D4007C">
      <w:pPr>
        <w:pStyle w:val="ListParagraph"/>
        <w:numPr>
          <w:ilvl w:val="0"/>
          <w:numId w:val="26"/>
        </w:numPr>
        <w:autoSpaceDE w:val="0"/>
        <w:autoSpaceDN w:val="0"/>
        <w:adjustRightInd w:val="0"/>
        <w:spacing w:after="0"/>
        <w:jc w:val="both"/>
        <w:rPr>
          <w:rFonts w:cs="Arial"/>
          <w:color w:val="auto"/>
        </w:rPr>
      </w:pPr>
      <w:r w:rsidRPr="00300D54">
        <w:rPr>
          <w:rFonts w:cs="Arial"/>
          <w:color w:val="auto"/>
        </w:rPr>
        <w:t xml:space="preserve">Minimise the number of households in Temporary Accommodation by increasing access to longer term housing solutions. </w:t>
      </w:r>
    </w:p>
    <w:p w:rsidR="00D4007C" w:rsidRPr="00300D54" w:rsidRDefault="00D4007C" w:rsidP="00D4007C">
      <w:pPr>
        <w:pStyle w:val="ListParagraph"/>
        <w:numPr>
          <w:ilvl w:val="0"/>
          <w:numId w:val="26"/>
        </w:numPr>
        <w:autoSpaceDE w:val="0"/>
        <w:autoSpaceDN w:val="0"/>
        <w:adjustRightInd w:val="0"/>
        <w:spacing w:after="0"/>
        <w:jc w:val="both"/>
        <w:rPr>
          <w:rFonts w:cs="Arial"/>
          <w:color w:val="auto"/>
        </w:rPr>
      </w:pPr>
      <w:r w:rsidRPr="00300D54">
        <w:rPr>
          <w:rFonts w:cs="Arial"/>
          <w:color w:val="auto"/>
        </w:rPr>
        <w:t>Ensure sufficient provision of suitable Temporary Accommodation, at best value to the Council, to avoid the use of Bed and Breakfast accommodation.</w:t>
      </w:r>
    </w:p>
    <w:p w:rsidR="00D4007C" w:rsidRPr="00300D54" w:rsidRDefault="00D4007C" w:rsidP="00C63175">
      <w:pPr>
        <w:rPr>
          <w:color w:val="auto"/>
        </w:rPr>
      </w:pPr>
    </w:p>
    <w:p w:rsidR="00C63175" w:rsidRPr="00300D54" w:rsidRDefault="00C63175" w:rsidP="00C63175">
      <w:pPr>
        <w:rPr>
          <w:b/>
          <w:bCs/>
          <w:color w:val="auto"/>
        </w:rPr>
      </w:pPr>
      <w:r w:rsidRPr="00300D54">
        <w:rPr>
          <w:b/>
          <w:bCs/>
          <w:color w:val="auto"/>
        </w:rPr>
        <w:t xml:space="preserve">To </w:t>
      </w:r>
      <w:r w:rsidRPr="00300D54">
        <w:rPr>
          <w:b/>
          <w:bCs/>
          <w:color w:val="auto"/>
          <w:u w:val="single"/>
        </w:rPr>
        <w:t>reduce rough sleeping and single homelessness</w:t>
      </w:r>
      <w:r w:rsidRPr="00300D54">
        <w:rPr>
          <w:b/>
          <w:bCs/>
          <w:color w:val="auto"/>
        </w:rPr>
        <w:t xml:space="preserve"> we will:</w:t>
      </w:r>
    </w:p>
    <w:p w:rsidR="00D4007C" w:rsidRPr="00300D54" w:rsidRDefault="00D4007C" w:rsidP="00D4007C">
      <w:pPr>
        <w:autoSpaceDE w:val="0"/>
        <w:autoSpaceDN w:val="0"/>
        <w:adjustRightInd w:val="0"/>
        <w:spacing w:after="0"/>
        <w:rPr>
          <w:rFonts w:cs="Arial"/>
          <w:color w:val="auto"/>
        </w:rPr>
      </w:pPr>
    </w:p>
    <w:p w:rsidR="00D4007C" w:rsidRPr="00300D54" w:rsidRDefault="00D4007C" w:rsidP="00D4007C">
      <w:pPr>
        <w:pStyle w:val="ListParagraph"/>
        <w:numPr>
          <w:ilvl w:val="0"/>
          <w:numId w:val="27"/>
        </w:numPr>
        <w:autoSpaceDE w:val="0"/>
        <w:autoSpaceDN w:val="0"/>
        <w:adjustRightInd w:val="0"/>
        <w:spacing w:after="0"/>
        <w:jc w:val="both"/>
        <w:rPr>
          <w:rFonts w:cs="Arial"/>
          <w:color w:val="auto"/>
        </w:rPr>
      </w:pPr>
      <w:r w:rsidRPr="00300D54">
        <w:rPr>
          <w:rFonts w:cs="Arial"/>
          <w:color w:val="auto"/>
        </w:rPr>
        <w:t xml:space="preserve">Increase our focus on early intervention and preventing single homelessness and rough sleeping. </w:t>
      </w:r>
    </w:p>
    <w:p w:rsidR="00D4007C" w:rsidRPr="00300D54" w:rsidRDefault="00D4007C" w:rsidP="00D4007C">
      <w:pPr>
        <w:pStyle w:val="ListParagraph"/>
        <w:numPr>
          <w:ilvl w:val="0"/>
          <w:numId w:val="27"/>
        </w:numPr>
        <w:autoSpaceDE w:val="0"/>
        <w:autoSpaceDN w:val="0"/>
        <w:adjustRightInd w:val="0"/>
        <w:spacing w:after="0"/>
        <w:jc w:val="both"/>
        <w:rPr>
          <w:rFonts w:cs="Arial"/>
          <w:color w:val="auto"/>
        </w:rPr>
      </w:pPr>
      <w:r w:rsidRPr="00300D54">
        <w:rPr>
          <w:rFonts w:cs="Arial"/>
          <w:color w:val="auto"/>
        </w:rPr>
        <w:t xml:space="preserve">Work to establish a city-wide partnership that works collaboratively to deliver effective, long-term solutions to rough sleeping and homelessness, and the creation of an agreed City-wide framework for Oxford. </w:t>
      </w:r>
    </w:p>
    <w:p w:rsidR="00D4007C" w:rsidRPr="00300D54" w:rsidRDefault="00D4007C" w:rsidP="00D4007C">
      <w:pPr>
        <w:pStyle w:val="ListParagraph"/>
        <w:numPr>
          <w:ilvl w:val="0"/>
          <w:numId w:val="27"/>
        </w:numPr>
        <w:autoSpaceDE w:val="0"/>
        <w:autoSpaceDN w:val="0"/>
        <w:adjustRightInd w:val="0"/>
        <w:spacing w:after="0"/>
        <w:jc w:val="both"/>
        <w:rPr>
          <w:rFonts w:cs="Arial"/>
          <w:color w:val="auto"/>
        </w:rPr>
      </w:pPr>
      <w:r w:rsidRPr="00300D54">
        <w:rPr>
          <w:rFonts w:cs="Arial"/>
          <w:color w:val="auto"/>
        </w:rPr>
        <w:t xml:space="preserve">Ensure provision of a proactive and collaborative outreach service to provide improved prevention, diversion and reconnection work (No First Night Out), with a rapid assessment focus (No Second Night Out) and personalised services (No Living on the Streets). </w:t>
      </w:r>
    </w:p>
    <w:p w:rsidR="00D4007C" w:rsidRPr="00300D54" w:rsidRDefault="00D4007C" w:rsidP="00D4007C">
      <w:pPr>
        <w:pStyle w:val="ListParagraph"/>
        <w:numPr>
          <w:ilvl w:val="0"/>
          <w:numId w:val="27"/>
        </w:numPr>
        <w:autoSpaceDE w:val="0"/>
        <w:autoSpaceDN w:val="0"/>
        <w:adjustRightInd w:val="0"/>
        <w:spacing w:after="0"/>
        <w:jc w:val="both"/>
        <w:rPr>
          <w:rFonts w:cs="Arial"/>
          <w:color w:val="auto"/>
        </w:rPr>
      </w:pPr>
      <w:r w:rsidRPr="00300D54">
        <w:rPr>
          <w:rFonts w:cs="Arial"/>
          <w:color w:val="auto"/>
        </w:rPr>
        <w:t xml:space="preserve">Explore feasible options to accommodate and/or support homeless rough sleepers in the City who have no local connection to the City or anywhere else, and no recourse to public funds. </w:t>
      </w:r>
    </w:p>
    <w:p w:rsidR="00D4007C" w:rsidRPr="00300D54" w:rsidRDefault="00D4007C" w:rsidP="00D4007C">
      <w:pPr>
        <w:pStyle w:val="ListParagraph"/>
        <w:numPr>
          <w:ilvl w:val="0"/>
          <w:numId w:val="27"/>
        </w:numPr>
        <w:autoSpaceDE w:val="0"/>
        <w:autoSpaceDN w:val="0"/>
        <w:adjustRightInd w:val="0"/>
        <w:spacing w:after="0"/>
        <w:jc w:val="both"/>
        <w:rPr>
          <w:rFonts w:cs="Arial"/>
          <w:color w:val="auto"/>
        </w:rPr>
      </w:pPr>
      <w:r w:rsidRPr="00300D54">
        <w:rPr>
          <w:rFonts w:cs="Arial"/>
          <w:color w:val="auto"/>
        </w:rPr>
        <w:t xml:space="preserve">Ensure a sufficient and appropriate mix of supported accommodation, with appropriate levels of support to match needs. </w:t>
      </w:r>
    </w:p>
    <w:p w:rsidR="00D4007C" w:rsidRPr="00300D54" w:rsidRDefault="00D4007C" w:rsidP="00D4007C">
      <w:pPr>
        <w:pStyle w:val="ListParagraph"/>
        <w:numPr>
          <w:ilvl w:val="0"/>
          <w:numId w:val="27"/>
        </w:numPr>
        <w:autoSpaceDE w:val="0"/>
        <w:autoSpaceDN w:val="0"/>
        <w:adjustRightInd w:val="0"/>
        <w:spacing w:after="0"/>
        <w:jc w:val="both"/>
        <w:rPr>
          <w:rFonts w:cs="Arial"/>
          <w:color w:val="auto"/>
        </w:rPr>
      </w:pPr>
      <w:r w:rsidRPr="00300D54">
        <w:rPr>
          <w:rFonts w:cs="Arial"/>
          <w:color w:val="auto"/>
        </w:rPr>
        <w:t xml:space="preserve">Ensure the provision of an effective pathway of accommodation and specialist housing (including use of the ‘Housing First’ model) to help people move on from hostels to permanent settled housing. </w:t>
      </w:r>
    </w:p>
    <w:p w:rsidR="00D4007C" w:rsidRPr="00300D54" w:rsidRDefault="00D4007C" w:rsidP="00D4007C">
      <w:pPr>
        <w:pStyle w:val="ListParagraph"/>
        <w:numPr>
          <w:ilvl w:val="0"/>
          <w:numId w:val="27"/>
        </w:numPr>
        <w:autoSpaceDE w:val="0"/>
        <w:autoSpaceDN w:val="0"/>
        <w:adjustRightInd w:val="0"/>
        <w:spacing w:after="0"/>
        <w:jc w:val="both"/>
        <w:rPr>
          <w:rFonts w:cs="Arial"/>
          <w:color w:val="auto"/>
        </w:rPr>
      </w:pPr>
      <w:r w:rsidRPr="00300D54">
        <w:rPr>
          <w:rFonts w:cs="Arial"/>
          <w:color w:val="auto"/>
        </w:rPr>
        <w:t xml:space="preserve">Reduce evictions from supported housing, especially through more work with partners, including mental health services (No Return to the Streets). </w:t>
      </w:r>
    </w:p>
    <w:p w:rsidR="00D4007C" w:rsidRPr="00300D54" w:rsidRDefault="00D4007C" w:rsidP="00D4007C">
      <w:pPr>
        <w:pStyle w:val="ListParagraph"/>
        <w:numPr>
          <w:ilvl w:val="0"/>
          <w:numId w:val="27"/>
        </w:numPr>
        <w:autoSpaceDE w:val="0"/>
        <w:autoSpaceDN w:val="0"/>
        <w:adjustRightInd w:val="0"/>
        <w:spacing w:after="0"/>
        <w:jc w:val="both"/>
        <w:rPr>
          <w:rFonts w:cs="Arial"/>
          <w:color w:val="auto"/>
        </w:rPr>
      </w:pPr>
      <w:r w:rsidRPr="00300D54">
        <w:rPr>
          <w:rFonts w:cs="Arial"/>
          <w:color w:val="auto"/>
        </w:rPr>
        <w:lastRenderedPageBreak/>
        <w:t xml:space="preserve">Work in partnership to support clients to progress through the adult homeless pathway and to maintain settled accommodation with wrap around services, including training and employment initiatives, and effective floating support provision. </w:t>
      </w:r>
    </w:p>
    <w:p w:rsidR="00D4007C" w:rsidRPr="00300D54" w:rsidRDefault="00D4007C" w:rsidP="00D4007C">
      <w:pPr>
        <w:pStyle w:val="ListParagraph"/>
        <w:numPr>
          <w:ilvl w:val="0"/>
          <w:numId w:val="27"/>
        </w:numPr>
        <w:autoSpaceDE w:val="0"/>
        <w:autoSpaceDN w:val="0"/>
        <w:adjustRightInd w:val="0"/>
        <w:spacing w:after="0"/>
        <w:jc w:val="both"/>
        <w:rPr>
          <w:rFonts w:cs="Arial"/>
          <w:color w:val="auto"/>
        </w:rPr>
      </w:pPr>
      <w:r w:rsidRPr="00300D54">
        <w:rPr>
          <w:rFonts w:cs="Arial"/>
          <w:color w:val="auto"/>
        </w:rPr>
        <w:t xml:space="preserve">Ensure adequate crisis accommodation, including reviewing winter and severe weather provision. </w:t>
      </w:r>
    </w:p>
    <w:p w:rsidR="00D4007C" w:rsidRPr="00300D54" w:rsidRDefault="00D4007C" w:rsidP="00D4007C">
      <w:pPr>
        <w:pStyle w:val="ListParagraph"/>
        <w:numPr>
          <w:ilvl w:val="0"/>
          <w:numId w:val="27"/>
        </w:numPr>
        <w:autoSpaceDE w:val="0"/>
        <w:autoSpaceDN w:val="0"/>
        <w:adjustRightInd w:val="0"/>
        <w:spacing w:after="0"/>
        <w:jc w:val="both"/>
        <w:rPr>
          <w:rFonts w:cs="Arial"/>
          <w:color w:val="auto"/>
        </w:rPr>
      </w:pPr>
      <w:r w:rsidRPr="00300D54">
        <w:rPr>
          <w:rFonts w:cs="Arial"/>
          <w:color w:val="auto"/>
        </w:rPr>
        <w:t xml:space="preserve">Work with the Police, Community Safety and others to tackle unacceptable anti-social behaviour, health and safety risks and criminal activity on Oxford’s streets to improve life for all of Oxford’s residents, safeguard those involved and at risk of criminal exploitation, and encourage clients to engage with services. </w:t>
      </w:r>
    </w:p>
    <w:p w:rsidR="00D4007C" w:rsidRPr="00300D54" w:rsidRDefault="00D4007C" w:rsidP="00D4007C">
      <w:pPr>
        <w:pStyle w:val="ListParagraph"/>
        <w:numPr>
          <w:ilvl w:val="0"/>
          <w:numId w:val="27"/>
        </w:numPr>
        <w:autoSpaceDE w:val="0"/>
        <w:autoSpaceDN w:val="0"/>
        <w:adjustRightInd w:val="0"/>
        <w:spacing w:after="0"/>
        <w:jc w:val="both"/>
        <w:rPr>
          <w:rFonts w:cs="Arial"/>
          <w:color w:val="auto"/>
        </w:rPr>
      </w:pPr>
      <w:r w:rsidRPr="00300D54">
        <w:rPr>
          <w:rFonts w:cs="Arial"/>
          <w:color w:val="auto"/>
        </w:rPr>
        <w:t>Actively work to promote and support an ‘Alternative Giving Campaign’ linked to anti-begging initiatives, to raise additional resources for homeless services.</w:t>
      </w:r>
    </w:p>
    <w:sectPr w:rsidR="00D4007C" w:rsidRPr="00300D54" w:rsidSect="00563840">
      <w:headerReference w:type="first" r:id="rId9"/>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5C17" w:rsidRDefault="00425C17" w:rsidP="004A6D2F">
      <w:r>
        <w:separator/>
      </w:r>
    </w:p>
  </w:endnote>
  <w:endnote w:type="continuationSeparator" w:id="0">
    <w:p w:rsidR="00425C17" w:rsidRDefault="00425C17"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5C17" w:rsidRDefault="00425C17" w:rsidP="004A6D2F">
      <w:r>
        <w:separator/>
      </w:r>
    </w:p>
  </w:footnote>
  <w:footnote w:type="continuationSeparator" w:id="0">
    <w:p w:rsidR="00425C17" w:rsidRDefault="00425C17"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F5F" w:rsidRPr="00057F5F" w:rsidRDefault="00057F5F">
    <w:pPr>
      <w:pStyle w:val="Header"/>
      <w:rPr>
        <w:sz w:val="48"/>
        <w:szCs w:val="48"/>
      </w:rPr>
    </w:pPr>
    <w:r>
      <w:rPr>
        <w:sz w:val="48"/>
        <w:szCs w:val="48"/>
      </w:rPr>
      <w:tab/>
    </w:r>
    <w:r>
      <w:rPr>
        <w:sz w:val="48"/>
        <w:szCs w:val="48"/>
      </w:rPr>
      <w:tab/>
      <w:t>Appendix 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ED95C4D"/>
    <w:multiLevelType w:val="hybridMultilevel"/>
    <w:tmpl w:val="9ED60F04"/>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26CB68EF"/>
    <w:multiLevelType w:val="hybridMultilevel"/>
    <w:tmpl w:val="DE10A7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2AB77108"/>
    <w:multiLevelType w:val="hybridMultilevel"/>
    <w:tmpl w:val="3154E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A9769A3"/>
    <w:multiLevelType w:val="hybridMultilevel"/>
    <w:tmpl w:val="BBC85DC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3F636DF3"/>
    <w:multiLevelType w:val="hybridMultilevel"/>
    <w:tmpl w:val="80A0F92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54C9653C"/>
    <w:multiLevelType w:val="hybridMultilevel"/>
    <w:tmpl w:val="974A99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A4019A7"/>
    <w:multiLevelType w:val="hybridMultilevel"/>
    <w:tmpl w:val="BA24A952"/>
    <w:lvl w:ilvl="0" w:tplc="95EC1C52">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nsid w:val="5FEF10D0"/>
    <w:multiLevelType w:val="hybridMultilevel"/>
    <w:tmpl w:val="F35E286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63B30DF5"/>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nsid w:val="68556371"/>
    <w:multiLevelType w:val="hybridMultilevel"/>
    <w:tmpl w:val="5CB86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73403888"/>
    <w:multiLevelType w:val="multilevel"/>
    <w:tmpl w:val="E874498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nsid w:val="767B283C"/>
    <w:multiLevelType w:val="hybridMultilevel"/>
    <w:tmpl w:val="653056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798365C6"/>
    <w:multiLevelType w:val="multilevel"/>
    <w:tmpl w:val="E67CE66C"/>
    <w:numStyleLink w:val="StyleNumberedLeft0cmHanging075cm"/>
  </w:abstractNum>
  <w:num w:numId="1">
    <w:abstractNumId w:val="0"/>
  </w:num>
  <w:num w:numId="2">
    <w:abstractNumId w:val="16"/>
    <w:lvlOverride w:ilvl="0">
      <w:lvl w:ilvl="0">
        <w:start w:val="1"/>
        <w:numFmt w:val="decimal"/>
        <w:pStyle w:val="ListParagraph"/>
        <w:lvlText w:val="%1."/>
        <w:lvlJc w:val="left"/>
        <w:pPr>
          <w:ind w:left="360" w:hanging="360"/>
        </w:pPr>
        <w:rPr>
          <w:rFonts w:ascii="Arial" w:hAnsi="Arial"/>
          <w:b w:val="0"/>
          <w:color w:val="000000"/>
          <w:sz w:val="24"/>
        </w:rPr>
      </w:lvl>
    </w:lvlOverride>
  </w:num>
  <w:num w:numId="3">
    <w:abstractNumId w:val="3"/>
  </w:num>
  <w:num w:numId="4">
    <w:abstractNumId w:val="1"/>
  </w:num>
  <w:num w:numId="5">
    <w:abstractNumId w:val="13"/>
  </w:num>
  <w:num w:numId="6">
    <w:abstractNumId w:val="10"/>
  </w:num>
  <w:num w:numId="7">
    <w:abstractNumId w:val="8"/>
  </w:num>
  <w:num w:numId="8">
    <w:abstractNumId w:val="16"/>
  </w:num>
  <w:num w:numId="9">
    <w:abstractNumId w:val="16"/>
  </w:num>
  <w:num w:numId="10">
    <w:abstractNumId w:val="6"/>
  </w:num>
  <w:num w:numId="11">
    <w:abstractNumId w:val="11"/>
  </w:num>
  <w:num w:numId="12">
    <w:abstractNumId w:val="14"/>
  </w:num>
  <w:num w:numId="13">
    <w:abstractNumId w:val="16"/>
  </w:num>
  <w:num w:numId="14">
    <w:abstractNumId w:val="15"/>
  </w:num>
  <w:num w:numId="15">
    <w:abstractNumId w:val="16"/>
  </w:num>
  <w:num w:numId="16">
    <w:abstractNumId w:val="4"/>
  </w:num>
  <w:num w:numId="17">
    <w:abstractNumId w:val="16"/>
  </w:num>
  <w:num w:numId="18">
    <w:abstractNumId w:val="16"/>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9"/>
  </w:num>
  <w:num w:numId="22">
    <w:abstractNumId w:val="16"/>
  </w:num>
  <w:num w:numId="23">
    <w:abstractNumId w:val="7"/>
  </w:num>
  <w:num w:numId="24">
    <w:abstractNumId w:val="16"/>
  </w:num>
  <w:num w:numId="25">
    <w:abstractNumId w:val="16"/>
    <w:lvlOverride w:ilvl="0">
      <w:lvl w:ilvl="0">
        <w:start w:val="1"/>
        <w:numFmt w:val="decimal"/>
        <w:pStyle w:val="ListParagraph"/>
        <w:lvlText w:val="%1."/>
        <w:lvlJc w:val="left"/>
        <w:pPr>
          <w:ind w:left="360" w:hanging="360"/>
        </w:pPr>
        <w:rPr>
          <w:rFonts w:ascii="Arial" w:hAnsi="Arial"/>
          <w:b w:val="0"/>
          <w:color w:val="000000"/>
          <w:sz w:val="24"/>
        </w:rPr>
      </w:lvl>
    </w:lvlOverride>
  </w:num>
  <w:num w:numId="26">
    <w:abstractNumId w:val="12"/>
  </w:num>
  <w:num w:numId="2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BF2"/>
    <w:rsid w:val="000117D4"/>
    <w:rsid w:val="00013169"/>
    <w:rsid w:val="000314D7"/>
    <w:rsid w:val="00045F8B"/>
    <w:rsid w:val="00046D2B"/>
    <w:rsid w:val="000507FF"/>
    <w:rsid w:val="00056263"/>
    <w:rsid w:val="00057F5F"/>
    <w:rsid w:val="00064D8A"/>
    <w:rsid w:val="00064F82"/>
    <w:rsid w:val="00066510"/>
    <w:rsid w:val="00073EF9"/>
    <w:rsid w:val="00077523"/>
    <w:rsid w:val="000831E1"/>
    <w:rsid w:val="000A79F2"/>
    <w:rsid w:val="000B3E83"/>
    <w:rsid w:val="000C089F"/>
    <w:rsid w:val="000C3928"/>
    <w:rsid w:val="000C5E8E"/>
    <w:rsid w:val="000E37BE"/>
    <w:rsid w:val="000F4751"/>
    <w:rsid w:val="0010524C"/>
    <w:rsid w:val="00111FB1"/>
    <w:rsid w:val="00113418"/>
    <w:rsid w:val="00113C86"/>
    <w:rsid w:val="00130331"/>
    <w:rsid w:val="0013192F"/>
    <w:rsid w:val="0013346C"/>
    <w:rsid w:val="001356F1"/>
    <w:rsid w:val="00136994"/>
    <w:rsid w:val="0014128E"/>
    <w:rsid w:val="00143C12"/>
    <w:rsid w:val="00146F09"/>
    <w:rsid w:val="00151888"/>
    <w:rsid w:val="001557DE"/>
    <w:rsid w:val="00161C14"/>
    <w:rsid w:val="00164509"/>
    <w:rsid w:val="00170A2D"/>
    <w:rsid w:val="001808BC"/>
    <w:rsid w:val="00182B81"/>
    <w:rsid w:val="0018619D"/>
    <w:rsid w:val="00186C83"/>
    <w:rsid w:val="001941EC"/>
    <w:rsid w:val="001A011E"/>
    <w:rsid w:val="001A066A"/>
    <w:rsid w:val="001A13E6"/>
    <w:rsid w:val="001A3FE1"/>
    <w:rsid w:val="001A5731"/>
    <w:rsid w:val="001A7D34"/>
    <w:rsid w:val="001B42C3"/>
    <w:rsid w:val="001B4BF2"/>
    <w:rsid w:val="001C5D5E"/>
    <w:rsid w:val="001D678D"/>
    <w:rsid w:val="001E03F8"/>
    <w:rsid w:val="001E1678"/>
    <w:rsid w:val="001E3376"/>
    <w:rsid w:val="00202570"/>
    <w:rsid w:val="002069B3"/>
    <w:rsid w:val="002167EE"/>
    <w:rsid w:val="002234BF"/>
    <w:rsid w:val="00230449"/>
    <w:rsid w:val="00231570"/>
    <w:rsid w:val="002329CF"/>
    <w:rsid w:val="00232F5B"/>
    <w:rsid w:val="0023768F"/>
    <w:rsid w:val="00247C29"/>
    <w:rsid w:val="00260467"/>
    <w:rsid w:val="00263EA3"/>
    <w:rsid w:val="00277D18"/>
    <w:rsid w:val="002803FA"/>
    <w:rsid w:val="00284F85"/>
    <w:rsid w:val="00290915"/>
    <w:rsid w:val="00295CD3"/>
    <w:rsid w:val="00296C13"/>
    <w:rsid w:val="0029715B"/>
    <w:rsid w:val="002A22E2"/>
    <w:rsid w:val="002B7981"/>
    <w:rsid w:val="002C64F7"/>
    <w:rsid w:val="002E12C1"/>
    <w:rsid w:val="002E19BC"/>
    <w:rsid w:val="002F077B"/>
    <w:rsid w:val="002F41F2"/>
    <w:rsid w:val="00300D54"/>
    <w:rsid w:val="00301BF3"/>
    <w:rsid w:val="0030208D"/>
    <w:rsid w:val="00306FB6"/>
    <w:rsid w:val="00310ED5"/>
    <w:rsid w:val="00312113"/>
    <w:rsid w:val="00323418"/>
    <w:rsid w:val="003257B8"/>
    <w:rsid w:val="003357BF"/>
    <w:rsid w:val="00335CB6"/>
    <w:rsid w:val="00357CCF"/>
    <w:rsid w:val="00364FAD"/>
    <w:rsid w:val="0036738F"/>
    <w:rsid w:val="0036759C"/>
    <w:rsid w:val="00367AE5"/>
    <w:rsid w:val="00367D71"/>
    <w:rsid w:val="0038150A"/>
    <w:rsid w:val="00387AEE"/>
    <w:rsid w:val="003921D7"/>
    <w:rsid w:val="003B2062"/>
    <w:rsid w:val="003B21FF"/>
    <w:rsid w:val="003B6E75"/>
    <w:rsid w:val="003B785C"/>
    <w:rsid w:val="003B7DA1"/>
    <w:rsid w:val="003D0379"/>
    <w:rsid w:val="003D0F62"/>
    <w:rsid w:val="003D1FD2"/>
    <w:rsid w:val="003D2574"/>
    <w:rsid w:val="003D4C59"/>
    <w:rsid w:val="003D5F02"/>
    <w:rsid w:val="003D67E3"/>
    <w:rsid w:val="003F2431"/>
    <w:rsid w:val="003F4267"/>
    <w:rsid w:val="00404032"/>
    <w:rsid w:val="0040736F"/>
    <w:rsid w:val="00412C1F"/>
    <w:rsid w:val="00421CB2"/>
    <w:rsid w:val="00422B8E"/>
    <w:rsid w:val="00424AEF"/>
    <w:rsid w:val="00425C17"/>
    <w:rsid w:val="004268B9"/>
    <w:rsid w:val="00427F5A"/>
    <w:rsid w:val="00433B96"/>
    <w:rsid w:val="00436196"/>
    <w:rsid w:val="00437D36"/>
    <w:rsid w:val="004440F1"/>
    <w:rsid w:val="004456DD"/>
    <w:rsid w:val="00446CDF"/>
    <w:rsid w:val="00450F8A"/>
    <w:rsid w:val="004521B7"/>
    <w:rsid w:val="00462AB5"/>
    <w:rsid w:val="004631A4"/>
    <w:rsid w:val="00465EAF"/>
    <w:rsid w:val="004738C5"/>
    <w:rsid w:val="00477CF6"/>
    <w:rsid w:val="00491046"/>
    <w:rsid w:val="004A0023"/>
    <w:rsid w:val="004A1491"/>
    <w:rsid w:val="004A2AC7"/>
    <w:rsid w:val="004A6D2F"/>
    <w:rsid w:val="004B0F1C"/>
    <w:rsid w:val="004B1BBA"/>
    <w:rsid w:val="004B49FD"/>
    <w:rsid w:val="004C2887"/>
    <w:rsid w:val="004D2626"/>
    <w:rsid w:val="004D3815"/>
    <w:rsid w:val="004D6E26"/>
    <w:rsid w:val="004D719E"/>
    <w:rsid w:val="004D77D3"/>
    <w:rsid w:val="004E2959"/>
    <w:rsid w:val="004F19B7"/>
    <w:rsid w:val="004F20EF"/>
    <w:rsid w:val="0050321C"/>
    <w:rsid w:val="00510819"/>
    <w:rsid w:val="00514524"/>
    <w:rsid w:val="0054712D"/>
    <w:rsid w:val="00547EF6"/>
    <w:rsid w:val="005570B5"/>
    <w:rsid w:val="00563840"/>
    <w:rsid w:val="00567E18"/>
    <w:rsid w:val="00572A0B"/>
    <w:rsid w:val="00575F5F"/>
    <w:rsid w:val="00581805"/>
    <w:rsid w:val="0058347C"/>
    <w:rsid w:val="00585F76"/>
    <w:rsid w:val="005969F3"/>
    <w:rsid w:val="005A34E4"/>
    <w:rsid w:val="005A7390"/>
    <w:rsid w:val="005B17F2"/>
    <w:rsid w:val="005B7FB0"/>
    <w:rsid w:val="005C35A5"/>
    <w:rsid w:val="005C5425"/>
    <w:rsid w:val="005C577C"/>
    <w:rsid w:val="005C6B5B"/>
    <w:rsid w:val="005C7759"/>
    <w:rsid w:val="005D0621"/>
    <w:rsid w:val="005D1E27"/>
    <w:rsid w:val="005D2A3E"/>
    <w:rsid w:val="005E022E"/>
    <w:rsid w:val="005E31BE"/>
    <w:rsid w:val="005E5215"/>
    <w:rsid w:val="005E72B2"/>
    <w:rsid w:val="005F7F7E"/>
    <w:rsid w:val="00614693"/>
    <w:rsid w:val="00623C2F"/>
    <w:rsid w:val="006256A2"/>
    <w:rsid w:val="00627AE7"/>
    <w:rsid w:val="00633578"/>
    <w:rsid w:val="00637068"/>
    <w:rsid w:val="00640013"/>
    <w:rsid w:val="00641E81"/>
    <w:rsid w:val="00647581"/>
    <w:rsid w:val="00650811"/>
    <w:rsid w:val="00661D3E"/>
    <w:rsid w:val="00667A30"/>
    <w:rsid w:val="00692627"/>
    <w:rsid w:val="006969E7"/>
    <w:rsid w:val="006A3643"/>
    <w:rsid w:val="006A7258"/>
    <w:rsid w:val="006B1BCA"/>
    <w:rsid w:val="006B3172"/>
    <w:rsid w:val="006C2A29"/>
    <w:rsid w:val="006C64CF"/>
    <w:rsid w:val="006D05FC"/>
    <w:rsid w:val="006D17B1"/>
    <w:rsid w:val="006D4752"/>
    <w:rsid w:val="006D708A"/>
    <w:rsid w:val="006E14C1"/>
    <w:rsid w:val="006F0292"/>
    <w:rsid w:val="006F27FA"/>
    <w:rsid w:val="006F36F0"/>
    <w:rsid w:val="006F416B"/>
    <w:rsid w:val="006F4934"/>
    <w:rsid w:val="006F519B"/>
    <w:rsid w:val="007064B5"/>
    <w:rsid w:val="00713675"/>
    <w:rsid w:val="00715423"/>
    <w:rsid w:val="00715823"/>
    <w:rsid w:val="00737B93"/>
    <w:rsid w:val="00745BF0"/>
    <w:rsid w:val="007615FE"/>
    <w:rsid w:val="0076655C"/>
    <w:rsid w:val="007742DC"/>
    <w:rsid w:val="00791437"/>
    <w:rsid w:val="007A1E1A"/>
    <w:rsid w:val="007B0C2C"/>
    <w:rsid w:val="007B278E"/>
    <w:rsid w:val="007B2DA1"/>
    <w:rsid w:val="007B30BA"/>
    <w:rsid w:val="007B5646"/>
    <w:rsid w:val="007C5C23"/>
    <w:rsid w:val="007E2A26"/>
    <w:rsid w:val="007E570B"/>
    <w:rsid w:val="007E7697"/>
    <w:rsid w:val="007F2348"/>
    <w:rsid w:val="00803F07"/>
    <w:rsid w:val="0080749A"/>
    <w:rsid w:val="00821A15"/>
    <w:rsid w:val="00821FB8"/>
    <w:rsid w:val="00822ACD"/>
    <w:rsid w:val="00855C66"/>
    <w:rsid w:val="008624C6"/>
    <w:rsid w:val="008667C3"/>
    <w:rsid w:val="00871EE4"/>
    <w:rsid w:val="008B293F"/>
    <w:rsid w:val="008B4C85"/>
    <w:rsid w:val="008B5C17"/>
    <w:rsid w:val="008B7371"/>
    <w:rsid w:val="008C1FBF"/>
    <w:rsid w:val="008C4B6C"/>
    <w:rsid w:val="008D26B5"/>
    <w:rsid w:val="008D3DDB"/>
    <w:rsid w:val="008F00D2"/>
    <w:rsid w:val="008F573F"/>
    <w:rsid w:val="009034EC"/>
    <w:rsid w:val="009128E0"/>
    <w:rsid w:val="0093067A"/>
    <w:rsid w:val="00931B4E"/>
    <w:rsid w:val="00941C60"/>
    <w:rsid w:val="00941CD8"/>
    <w:rsid w:val="00966D42"/>
    <w:rsid w:val="00971689"/>
    <w:rsid w:val="00973E90"/>
    <w:rsid w:val="00975B07"/>
    <w:rsid w:val="00980B4A"/>
    <w:rsid w:val="00990DF3"/>
    <w:rsid w:val="009B168F"/>
    <w:rsid w:val="009B326E"/>
    <w:rsid w:val="009B4537"/>
    <w:rsid w:val="009B51CE"/>
    <w:rsid w:val="009E33A7"/>
    <w:rsid w:val="009E3D0A"/>
    <w:rsid w:val="009E51FC"/>
    <w:rsid w:val="009E631A"/>
    <w:rsid w:val="009F05E5"/>
    <w:rsid w:val="009F1B44"/>
    <w:rsid w:val="009F1D28"/>
    <w:rsid w:val="009F7618"/>
    <w:rsid w:val="00A04D23"/>
    <w:rsid w:val="00A06766"/>
    <w:rsid w:val="00A10813"/>
    <w:rsid w:val="00A13765"/>
    <w:rsid w:val="00A13F75"/>
    <w:rsid w:val="00A21B12"/>
    <w:rsid w:val="00A23F80"/>
    <w:rsid w:val="00A30645"/>
    <w:rsid w:val="00A34E15"/>
    <w:rsid w:val="00A4146A"/>
    <w:rsid w:val="00A42609"/>
    <w:rsid w:val="00A46E98"/>
    <w:rsid w:val="00A536AD"/>
    <w:rsid w:val="00A6352B"/>
    <w:rsid w:val="00A701B5"/>
    <w:rsid w:val="00A714BB"/>
    <w:rsid w:val="00A92D8F"/>
    <w:rsid w:val="00A9491C"/>
    <w:rsid w:val="00AA75FD"/>
    <w:rsid w:val="00AB2988"/>
    <w:rsid w:val="00AB7999"/>
    <w:rsid w:val="00AD3292"/>
    <w:rsid w:val="00AE4225"/>
    <w:rsid w:val="00AE7AF0"/>
    <w:rsid w:val="00AF45FA"/>
    <w:rsid w:val="00B1713B"/>
    <w:rsid w:val="00B2337B"/>
    <w:rsid w:val="00B4230A"/>
    <w:rsid w:val="00B500CA"/>
    <w:rsid w:val="00B72910"/>
    <w:rsid w:val="00B86314"/>
    <w:rsid w:val="00B91B3D"/>
    <w:rsid w:val="00B95D4D"/>
    <w:rsid w:val="00BA1C2E"/>
    <w:rsid w:val="00BA4073"/>
    <w:rsid w:val="00BC200B"/>
    <w:rsid w:val="00BC4756"/>
    <w:rsid w:val="00BC69A4"/>
    <w:rsid w:val="00BD5AEC"/>
    <w:rsid w:val="00BE0680"/>
    <w:rsid w:val="00BE305F"/>
    <w:rsid w:val="00BE7BA3"/>
    <w:rsid w:val="00BF5682"/>
    <w:rsid w:val="00BF7B09"/>
    <w:rsid w:val="00C103B5"/>
    <w:rsid w:val="00C11C17"/>
    <w:rsid w:val="00C128E2"/>
    <w:rsid w:val="00C161DA"/>
    <w:rsid w:val="00C20A95"/>
    <w:rsid w:val="00C2692F"/>
    <w:rsid w:val="00C3207C"/>
    <w:rsid w:val="00C400E1"/>
    <w:rsid w:val="00C41187"/>
    <w:rsid w:val="00C63175"/>
    <w:rsid w:val="00C63C31"/>
    <w:rsid w:val="00C65780"/>
    <w:rsid w:val="00C710AB"/>
    <w:rsid w:val="00C757A0"/>
    <w:rsid w:val="00C760DE"/>
    <w:rsid w:val="00C81D76"/>
    <w:rsid w:val="00C82630"/>
    <w:rsid w:val="00C85B4E"/>
    <w:rsid w:val="00C907F7"/>
    <w:rsid w:val="00C90941"/>
    <w:rsid w:val="00CA2103"/>
    <w:rsid w:val="00CA3E3C"/>
    <w:rsid w:val="00CB0001"/>
    <w:rsid w:val="00CB0CA0"/>
    <w:rsid w:val="00CB6B99"/>
    <w:rsid w:val="00CE4C87"/>
    <w:rsid w:val="00CE544A"/>
    <w:rsid w:val="00D11E1C"/>
    <w:rsid w:val="00D160B0"/>
    <w:rsid w:val="00D17F94"/>
    <w:rsid w:val="00D223FC"/>
    <w:rsid w:val="00D23363"/>
    <w:rsid w:val="00D26D1E"/>
    <w:rsid w:val="00D37028"/>
    <w:rsid w:val="00D4007C"/>
    <w:rsid w:val="00D40CA3"/>
    <w:rsid w:val="00D474CF"/>
    <w:rsid w:val="00D5547E"/>
    <w:rsid w:val="00D74937"/>
    <w:rsid w:val="00D75C97"/>
    <w:rsid w:val="00D868FF"/>
    <w:rsid w:val="00D869A1"/>
    <w:rsid w:val="00DA413F"/>
    <w:rsid w:val="00DA4584"/>
    <w:rsid w:val="00DA614B"/>
    <w:rsid w:val="00DC3060"/>
    <w:rsid w:val="00DE0FB2"/>
    <w:rsid w:val="00DF093E"/>
    <w:rsid w:val="00E01F42"/>
    <w:rsid w:val="00E1225A"/>
    <w:rsid w:val="00E206D6"/>
    <w:rsid w:val="00E3366E"/>
    <w:rsid w:val="00E4216B"/>
    <w:rsid w:val="00E52086"/>
    <w:rsid w:val="00E543A6"/>
    <w:rsid w:val="00E60479"/>
    <w:rsid w:val="00E61D73"/>
    <w:rsid w:val="00E73684"/>
    <w:rsid w:val="00E818D6"/>
    <w:rsid w:val="00E860D4"/>
    <w:rsid w:val="00E87F7A"/>
    <w:rsid w:val="00E87FA2"/>
    <w:rsid w:val="00E96BD7"/>
    <w:rsid w:val="00EA0DB1"/>
    <w:rsid w:val="00EA0EE9"/>
    <w:rsid w:val="00EA7138"/>
    <w:rsid w:val="00EC4482"/>
    <w:rsid w:val="00ED52CA"/>
    <w:rsid w:val="00ED5860"/>
    <w:rsid w:val="00ED607A"/>
    <w:rsid w:val="00EE35C9"/>
    <w:rsid w:val="00EE5586"/>
    <w:rsid w:val="00EE612A"/>
    <w:rsid w:val="00EF3272"/>
    <w:rsid w:val="00F05ECA"/>
    <w:rsid w:val="00F07877"/>
    <w:rsid w:val="00F2394D"/>
    <w:rsid w:val="00F3566E"/>
    <w:rsid w:val="00F375FB"/>
    <w:rsid w:val="00F41AC1"/>
    <w:rsid w:val="00F4367A"/>
    <w:rsid w:val="00F445B1"/>
    <w:rsid w:val="00F457C9"/>
    <w:rsid w:val="00F45CD4"/>
    <w:rsid w:val="00F66DCA"/>
    <w:rsid w:val="00F74F53"/>
    <w:rsid w:val="00F7606D"/>
    <w:rsid w:val="00F77689"/>
    <w:rsid w:val="00F81670"/>
    <w:rsid w:val="00F82024"/>
    <w:rsid w:val="00F95BC9"/>
    <w:rsid w:val="00FA12CE"/>
    <w:rsid w:val="00FA624C"/>
    <w:rsid w:val="00FD020B"/>
    <w:rsid w:val="00FD0FAC"/>
    <w:rsid w:val="00FD1DFA"/>
    <w:rsid w:val="00FD4966"/>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numPr>
        <w:numId w:val="11"/>
      </w:numPr>
      <w:spacing w:before="240"/>
      <w:outlineLvl w:val="0"/>
    </w:pPr>
    <w:rPr>
      <w:b/>
    </w:rPr>
  </w:style>
  <w:style w:type="paragraph" w:styleId="Heading2">
    <w:name w:val="heading 2"/>
    <w:aliases w:val="Sub-heading"/>
    <w:basedOn w:val="Normal"/>
    <w:next w:val="Normal"/>
    <w:qFormat/>
    <w:rsid w:val="00404032"/>
    <w:pPr>
      <w:numPr>
        <w:ilvl w:val="1"/>
        <w:numId w:val="11"/>
      </w:numPr>
      <w:outlineLvl w:val="1"/>
    </w:pPr>
    <w:rPr>
      <w:u w:val="single"/>
    </w:rPr>
  </w:style>
  <w:style w:type="paragraph" w:styleId="Heading3">
    <w:name w:val="heading 3"/>
    <w:basedOn w:val="Normal"/>
    <w:next w:val="Normal"/>
    <w:link w:val="Heading3Char"/>
    <w:semiHidden/>
    <w:unhideWhenUsed/>
    <w:qFormat/>
    <w:rsid w:val="007B5646"/>
    <w:pPr>
      <w:keepNext/>
      <w:keepLines/>
      <w:numPr>
        <w:ilvl w:val="2"/>
        <w:numId w:val="1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7B5646"/>
    <w:pPr>
      <w:keepNext/>
      <w:keepLines/>
      <w:numPr>
        <w:ilvl w:val="3"/>
        <w:numId w:val="1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7B5646"/>
    <w:pPr>
      <w:keepNext/>
      <w:keepLines/>
      <w:numPr>
        <w:ilvl w:val="4"/>
        <w:numId w:val="1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7B5646"/>
    <w:pPr>
      <w:keepNext/>
      <w:keepLines/>
      <w:numPr>
        <w:ilvl w:val="5"/>
        <w:numId w:val="1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7B5646"/>
    <w:pPr>
      <w:keepNext/>
      <w:keepLines/>
      <w:numPr>
        <w:ilvl w:val="6"/>
        <w:numId w:val="1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7B5646"/>
    <w:pPr>
      <w:keepNext/>
      <w:keepLines/>
      <w:numPr>
        <w:ilvl w:val="7"/>
        <w:numId w:val="1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7B5646"/>
    <w:pPr>
      <w:keepNext/>
      <w:keepLines/>
      <w:numPr>
        <w:ilvl w:val="8"/>
        <w:numId w:val="1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2"/>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5570B5"/>
    <w:pPr>
      <w:numPr>
        <w:numId w:val="3"/>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5"/>
      </w:numPr>
      <w:ind w:left="993" w:hanging="426"/>
    </w:pPr>
  </w:style>
  <w:style w:type="character" w:customStyle="1" w:styleId="Heading1Char">
    <w:name w:val="Heading 1 Char"/>
    <w:aliases w:val="aHeading Char"/>
    <w:link w:val="Heading1"/>
    <w:rsid w:val="0050321C"/>
    <w:rPr>
      <w:b/>
      <w:color w:val="000000"/>
      <w:sz w:val="24"/>
      <w:szCs w:val="24"/>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paragraph" w:styleId="FootnoteText">
    <w:name w:val="footnote text"/>
    <w:basedOn w:val="Normal"/>
    <w:link w:val="FootnoteTextChar"/>
    <w:rsid w:val="002167EE"/>
    <w:pPr>
      <w:spacing w:after="0"/>
    </w:pPr>
    <w:rPr>
      <w:sz w:val="20"/>
      <w:szCs w:val="20"/>
    </w:rPr>
  </w:style>
  <w:style w:type="character" w:customStyle="1" w:styleId="FootnoteTextChar">
    <w:name w:val="Footnote Text Char"/>
    <w:basedOn w:val="DefaultParagraphFont"/>
    <w:link w:val="FootnoteText"/>
    <w:rsid w:val="002167EE"/>
    <w:rPr>
      <w:color w:val="000000"/>
    </w:rPr>
  </w:style>
  <w:style w:type="character" w:styleId="FootnoteReference">
    <w:name w:val="footnote reference"/>
    <w:basedOn w:val="DefaultParagraphFont"/>
    <w:rsid w:val="002167EE"/>
    <w:rPr>
      <w:vertAlign w:val="superscript"/>
    </w:rPr>
  </w:style>
  <w:style w:type="paragraph" w:customStyle="1" w:styleId="Default">
    <w:name w:val="Default"/>
    <w:rsid w:val="00C63175"/>
    <w:pPr>
      <w:autoSpaceDE w:val="0"/>
      <w:autoSpaceDN w:val="0"/>
      <w:adjustRightInd w:val="0"/>
    </w:pPr>
    <w:rPr>
      <w:rFonts w:eastAsiaTheme="minorHAnsi" w:cs="Arial"/>
      <w:color w:val="000000"/>
      <w:sz w:val="24"/>
      <w:szCs w:val="24"/>
      <w:lang w:eastAsia="en-US"/>
    </w:rPr>
  </w:style>
  <w:style w:type="character" w:customStyle="1" w:styleId="Heading3Char">
    <w:name w:val="Heading 3 Char"/>
    <w:basedOn w:val="DefaultParagraphFont"/>
    <w:link w:val="Heading3"/>
    <w:semiHidden/>
    <w:rsid w:val="007B5646"/>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semiHidden/>
    <w:rsid w:val="007B5646"/>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semiHidden/>
    <w:rsid w:val="007B5646"/>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semiHidden/>
    <w:rsid w:val="007B5646"/>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semiHidden/>
    <w:rsid w:val="007B5646"/>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semiHidden/>
    <w:rsid w:val="007B5646"/>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7B5646"/>
    <w:rPr>
      <w:rFonts w:asciiTheme="majorHAnsi" w:eastAsiaTheme="majorEastAsia" w:hAnsiTheme="majorHAnsi" w:cstheme="majorBidi"/>
      <w:i/>
      <w:iCs/>
      <w:color w:val="404040" w:themeColor="text1" w:themeTint="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numPr>
        <w:numId w:val="11"/>
      </w:numPr>
      <w:spacing w:before="240"/>
      <w:outlineLvl w:val="0"/>
    </w:pPr>
    <w:rPr>
      <w:b/>
    </w:rPr>
  </w:style>
  <w:style w:type="paragraph" w:styleId="Heading2">
    <w:name w:val="heading 2"/>
    <w:aliases w:val="Sub-heading"/>
    <w:basedOn w:val="Normal"/>
    <w:next w:val="Normal"/>
    <w:qFormat/>
    <w:rsid w:val="00404032"/>
    <w:pPr>
      <w:numPr>
        <w:ilvl w:val="1"/>
        <w:numId w:val="11"/>
      </w:numPr>
      <w:outlineLvl w:val="1"/>
    </w:pPr>
    <w:rPr>
      <w:u w:val="single"/>
    </w:rPr>
  </w:style>
  <w:style w:type="paragraph" w:styleId="Heading3">
    <w:name w:val="heading 3"/>
    <w:basedOn w:val="Normal"/>
    <w:next w:val="Normal"/>
    <w:link w:val="Heading3Char"/>
    <w:semiHidden/>
    <w:unhideWhenUsed/>
    <w:qFormat/>
    <w:rsid w:val="007B5646"/>
    <w:pPr>
      <w:keepNext/>
      <w:keepLines/>
      <w:numPr>
        <w:ilvl w:val="2"/>
        <w:numId w:val="1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7B5646"/>
    <w:pPr>
      <w:keepNext/>
      <w:keepLines/>
      <w:numPr>
        <w:ilvl w:val="3"/>
        <w:numId w:val="1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7B5646"/>
    <w:pPr>
      <w:keepNext/>
      <w:keepLines/>
      <w:numPr>
        <w:ilvl w:val="4"/>
        <w:numId w:val="1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7B5646"/>
    <w:pPr>
      <w:keepNext/>
      <w:keepLines/>
      <w:numPr>
        <w:ilvl w:val="5"/>
        <w:numId w:val="1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7B5646"/>
    <w:pPr>
      <w:keepNext/>
      <w:keepLines/>
      <w:numPr>
        <w:ilvl w:val="6"/>
        <w:numId w:val="1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7B5646"/>
    <w:pPr>
      <w:keepNext/>
      <w:keepLines/>
      <w:numPr>
        <w:ilvl w:val="7"/>
        <w:numId w:val="1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7B5646"/>
    <w:pPr>
      <w:keepNext/>
      <w:keepLines/>
      <w:numPr>
        <w:ilvl w:val="8"/>
        <w:numId w:val="1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2"/>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5570B5"/>
    <w:pPr>
      <w:numPr>
        <w:numId w:val="3"/>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5"/>
      </w:numPr>
      <w:ind w:left="993" w:hanging="426"/>
    </w:pPr>
  </w:style>
  <w:style w:type="character" w:customStyle="1" w:styleId="Heading1Char">
    <w:name w:val="Heading 1 Char"/>
    <w:aliases w:val="aHeading Char"/>
    <w:link w:val="Heading1"/>
    <w:rsid w:val="0050321C"/>
    <w:rPr>
      <w:b/>
      <w:color w:val="000000"/>
      <w:sz w:val="24"/>
      <w:szCs w:val="24"/>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paragraph" w:styleId="FootnoteText">
    <w:name w:val="footnote text"/>
    <w:basedOn w:val="Normal"/>
    <w:link w:val="FootnoteTextChar"/>
    <w:rsid w:val="002167EE"/>
    <w:pPr>
      <w:spacing w:after="0"/>
    </w:pPr>
    <w:rPr>
      <w:sz w:val="20"/>
      <w:szCs w:val="20"/>
    </w:rPr>
  </w:style>
  <w:style w:type="character" w:customStyle="1" w:styleId="FootnoteTextChar">
    <w:name w:val="Footnote Text Char"/>
    <w:basedOn w:val="DefaultParagraphFont"/>
    <w:link w:val="FootnoteText"/>
    <w:rsid w:val="002167EE"/>
    <w:rPr>
      <w:color w:val="000000"/>
    </w:rPr>
  </w:style>
  <w:style w:type="character" w:styleId="FootnoteReference">
    <w:name w:val="footnote reference"/>
    <w:basedOn w:val="DefaultParagraphFont"/>
    <w:rsid w:val="002167EE"/>
    <w:rPr>
      <w:vertAlign w:val="superscript"/>
    </w:rPr>
  </w:style>
  <w:style w:type="paragraph" w:customStyle="1" w:styleId="Default">
    <w:name w:val="Default"/>
    <w:rsid w:val="00C63175"/>
    <w:pPr>
      <w:autoSpaceDE w:val="0"/>
      <w:autoSpaceDN w:val="0"/>
      <w:adjustRightInd w:val="0"/>
    </w:pPr>
    <w:rPr>
      <w:rFonts w:eastAsiaTheme="minorHAnsi" w:cs="Arial"/>
      <w:color w:val="000000"/>
      <w:sz w:val="24"/>
      <w:szCs w:val="24"/>
      <w:lang w:eastAsia="en-US"/>
    </w:rPr>
  </w:style>
  <w:style w:type="character" w:customStyle="1" w:styleId="Heading3Char">
    <w:name w:val="Heading 3 Char"/>
    <w:basedOn w:val="DefaultParagraphFont"/>
    <w:link w:val="Heading3"/>
    <w:semiHidden/>
    <w:rsid w:val="007B5646"/>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semiHidden/>
    <w:rsid w:val="007B5646"/>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semiHidden/>
    <w:rsid w:val="007B5646"/>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semiHidden/>
    <w:rsid w:val="007B5646"/>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semiHidden/>
    <w:rsid w:val="007B5646"/>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semiHidden/>
    <w:rsid w:val="007B5646"/>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7B5646"/>
    <w:rPr>
      <w:rFonts w:asciiTheme="majorHAnsi" w:eastAsiaTheme="majorEastAsia" w:hAnsiTheme="majorHAnsi" w:cstheme="majorBidi"/>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5654">
      <w:bodyDiv w:val="1"/>
      <w:marLeft w:val="0"/>
      <w:marRight w:val="0"/>
      <w:marTop w:val="0"/>
      <w:marBottom w:val="0"/>
      <w:divBdr>
        <w:top w:val="none" w:sz="0" w:space="0" w:color="auto"/>
        <w:left w:val="none" w:sz="0" w:space="0" w:color="auto"/>
        <w:bottom w:val="none" w:sz="0" w:space="0" w:color="auto"/>
        <w:right w:val="none" w:sz="0" w:space="0" w:color="auto"/>
      </w:divBdr>
    </w:div>
    <w:div w:id="82343604">
      <w:bodyDiv w:val="1"/>
      <w:marLeft w:val="0"/>
      <w:marRight w:val="0"/>
      <w:marTop w:val="0"/>
      <w:marBottom w:val="0"/>
      <w:divBdr>
        <w:top w:val="none" w:sz="0" w:space="0" w:color="auto"/>
        <w:left w:val="none" w:sz="0" w:space="0" w:color="auto"/>
        <w:bottom w:val="none" w:sz="0" w:space="0" w:color="auto"/>
        <w:right w:val="none" w:sz="0" w:space="0" w:color="auto"/>
      </w:divBdr>
    </w:div>
    <w:div w:id="171260297">
      <w:bodyDiv w:val="1"/>
      <w:marLeft w:val="0"/>
      <w:marRight w:val="0"/>
      <w:marTop w:val="0"/>
      <w:marBottom w:val="0"/>
      <w:divBdr>
        <w:top w:val="none" w:sz="0" w:space="0" w:color="auto"/>
        <w:left w:val="none" w:sz="0" w:space="0" w:color="auto"/>
        <w:bottom w:val="none" w:sz="0" w:space="0" w:color="auto"/>
        <w:right w:val="none" w:sz="0" w:space="0" w:color="auto"/>
      </w:divBdr>
    </w:div>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268509709">
      <w:bodyDiv w:val="1"/>
      <w:marLeft w:val="0"/>
      <w:marRight w:val="0"/>
      <w:marTop w:val="0"/>
      <w:marBottom w:val="0"/>
      <w:divBdr>
        <w:top w:val="none" w:sz="0" w:space="0" w:color="auto"/>
        <w:left w:val="none" w:sz="0" w:space="0" w:color="auto"/>
        <w:bottom w:val="none" w:sz="0" w:space="0" w:color="auto"/>
        <w:right w:val="none" w:sz="0" w:space="0" w:color="auto"/>
      </w:divBdr>
    </w:div>
    <w:div w:id="301008927">
      <w:bodyDiv w:val="1"/>
      <w:marLeft w:val="0"/>
      <w:marRight w:val="0"/>
      <w:marTop w:val="0"/>
      <w:marBottom w:val="0"/>
      <w:divBdr>
        <w:top w:val="none" w:sz="0" w:space="0" w:color="auto"/>
        <w:left w:val="none" w:sz="0" w:space="0" w:color="auto"/>
        <w:bottom w:val="none" w:sz="0" w:space="0" w:color="auto"/>
        <w:right w:val="none" w:sz="0" w:space="0" w:color="auto"/>
      </w:divBdr>
    </w:div>
    <w:div w:id="314339865">
      <w:bodyDiv w:val="1"/>
      <w:marLeft w:val="0"/>
      <w:marRight w:val="0"/>
      <w:marTop w:val="0"/>
      <w:marBottom w:val="0"/>
      <w:divBdr>
        <w:top w:val="none" w:sz="0" w:space="0" w:color="auto"/>
        <w:left w:val="none" w:sz="0" w:space="0" w:color="auto"/>
        <w:bottom w:val="none" w:sz="0" w:space="0" w:color="auto"/>
        <w:right w:val="none" w:sz="0" w:space="0" w:color="auto"/>
      </w:divBdr>
    </w:div>
    <w:div w:id="344136609">
      <w:bodyDiv w:val="1"/>
      <w:marLeft w:val="0"/>
      <w:marRight w:val="0"/>
      <w:marTop w:val="0"/>
      <w:marBottom w:val="0"/>
      <w:divBdr>
        <w:top w:val="none" w:sz="0" w:space="0" w:color="auto"/>
        <w:left w:val="none" w:sz="0" w:space="0" w:color="auto"/>
        <w:bottom w:val="none" w:sz="0" w:space="0" w:color="auto"/>
        <w:right w:val="none" w:sz="0" w:space="0" w:color="auto"/>
      </w:divBdr>
    </w:div>
    <w:div w:id="349452928">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460613849">
      <w:bodyDiv w:val="1"/>
      <w:marLeft w:val="0"/>
      <w:marRight w:val="0"/>
      <w:marTop w:val="0"/>
      <w:marBottom w:val="0"/>
      <w:divBdr>
        <w:top w:val="none" w:sz="0" w:space="0" w:color="auto"/>
        <w:left w:val="none" w:sz="0" w:space="0" w:color="auto"/>
        <w:bottom w:val="none" w:sz="0" w:space="0" w:color="auto"/>
        <w:right w:val="none" w:sz="0" w:space="0" w:color="auto"/>
      </w:divBdr>
    </w:div>
    <w:div w:id="460617309">
      <w:bodyDiv w:val="1"/>
      <w:marLeft w:val="0"/>
      <w:marRight w:val="0"/>
      <w:marTop w:val="0"/>
      <w:marBottom w:val="0"/>
      <w:divBdr>
        <w:top w:val="none" w:sz="0" w:space="0" w:color="auto"/>
        <w:left w:val="none" w:sz="0" w:space="0" w:color="auto"/>
        <w:bottom w:val="none" w:sz="0" w:space="0" w:color="auto"/>
        <w:right w:val="none" w:sz="0" w:space="0" w:color="auto"/>
      </w:divBdr>
    </w:div>
    <w:div w:id="551576107">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33022814">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794912190">
      <w:bodyDiv w:val="1"/>
      <w:marLeft w:val="0"/>
      <w:marRight w:val="0"/>
      <w:marTop w:val="0"/>
      <w:marBottom w:val="0"/>
      <w:divBdr>
        <w:top w:val="none" w:sz="0" w:space="0" w:color="auto"/>
        <w:left w:val="none" w:sz="0" w:space="0" w:color="auto"/>
        <w:bottom w:val="none" w:sz="0" w:space="0" w:color="auto"/>
        <w:right w:val="none" w:sz="0" w:space="0" w:color="auto"/>
      </w:divBdr>
    </w:div>
    <w:div w:id="802114185">
      <w:bodyDiv w:val="1"/>
      <w:marLeft w:val="0"/>
      <w:marRight w:val="0"/>
      <w:marTop w:val="0"/>
      <w:marBottom w:val="0"/>
      <w:divBdr>
        <w:top w:val="none" w:sz="0" w:space="0" w:color="auto"/>
        <w:left w:val="none" w:sz="0" w:space="0" w:color="auto"/>
        <w:bottom w:val="none" w:sz="0" w:space="0" w:color="auto"/>
        <w:right w:val="none" w:sz="0" w:space="0" w:color="auto"/>
      </w:divBdr>
    </w:div>
    <w:div w:id="825558506">
      <w:bodyDiv w:val="1"/>
      <w:marLeft w:val="0"/>
      <w:marRight w:val="0"/>
      <w:marTop w:val="0"/>
      <w:marBottom w:val="0"/>
      <w:divBdr>
        <w:top w:val="none" w:sz="0" w:space="0" w:color="auto"/>
        <w:left w:val="none" w:sz="0" w:space="0" w:color="auto"/>
        <w:bottom w:val="none" w:sz="0" w:space="0" w:color="auto"/>
        <w:right w:val="none" w:sz="0" w:space="0" w:color="auto"/>
      </w:divBdr>
    </w:div>
    <w:div w:id="832767400">
      <w:bodyDiv w:val="1"/>
      <w:marLeft w:val="0"/>
      <w:marRight w:val="0"/>
      <w:marTop w:val="0"/>
      <w:marBottom w:val="0"/>
      <w:divBdr>
        <w:top w:val="none" w:sz="0" w:space="0" w:color="auto"/>
        <w:left w:val="none" w:sz="0" w:space="0" w:color="auto"/>
        <w:bottom w:val="none" w:sz="0" w:space="0" w:color="auto"/>
        <w:right w:val="none" w:sz="0" w:space="0" w:color="auto"/>
      </w:divBdr>
    </w:div>
    <w:div w:id="842815050">
      <w:bodyDiv w:val="1"/>
      <w:marLeft w:val="0"/>
      <w:marRight w:val="0"/>
      <w:marTop w:val="0"/>
      <w:marBottom w:val="0"/>
      <w:divBdr>
        <w:top w:val="none" w:sz="0" w:space="0" w:color="auto"/>
        <w:left w:val="none" w:sz="0" w:space="0" w:color="auto"/>
        <w:bottom w:val="none" w:sz="0" w:space="0" w:color="auto"/>
        <w:right w:val="none" w:sz="0" w:space="0" w:color="auto"/>
      </w:divBdr>
    </w:div>
    <w:div w:id="852109148">
      <w:bodyDiv w:val="1"/>
      <w:marLeft w:val="0"/>
      <w:marRight w:val="0"/>
      <w:marTop w:val="0"/>
      <w:marBottom w:val="0"/>
      <w:divBdr>
        <w:top w:val="none" w:sz="0" w:space="0" w:color="auto"/>
        <w:left w:val="none" w:sz="0" w:space="0" w:color="auto"/>
        <w:bottom w:val="none" w:sz="0" w:space="0" w:color="auto"/>
        <w:right w:val="none" w:sz="0" w:space="0" w:color="auto"/>
      </w:divBdr>
    </w:div>
    <w:div w:id="874151650">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898827201">
      <w:bodyDiv w:val="1"/>
      <w:marLeft w:val="0"/>
      <w:marRight w:val="0"/>
      <w:marTop w:val="0"/>
      <w:marBottom w:val="0"/>
      <w:divBdr>
        <w:top w:val="none" w:sz="0" w:space="0" w:color="auto"/>
        <w:left w:val="none" w:sz="0" w:space="0" w:color="auto"/>
        <w:bottom w:val="none" w:sz="0" w:space="0" w:color="auto"/>
        <w:right w:val="none" w:sz="0" w:space="0" w:color="auto"/>
      </w:divBdr>
    </w:div>
    <w:div w:id="901332211">
      <w:bodyDiv w:val="1"/>
      <w:marLeft w:val="0"/>
      <w:marRight w:val="0"/>
      <w:marTop w:val="0"/>
      <w:marBottom w:val="0"/>
      <w:divBdr>
        <w:top w:val="none" w:sz="0" w:space="0" w:color="auto"/>
        <w:left w:val="none" w:sz="0" w:space="0" w:color="auto"/>
        <w:bottom w:val="none" w:sz="0" w:space="0" w:color="auto"/>
        <w:right w:val="none" w:sz="0" w:space="0" w:color="auto"/>
      </w:divBdr>
    </w:div>
    <w:div w:id="902522368">
      <w:bodyDiv w:val="1"/>
      <w:marLeft w:val="0"/>
      <w:marRight w:val="0"/>
      <w:marTop w:val="0"/>
      <w:marBottom w:val="0"/>
      <w:divBdr>
        <w:top w:val="none" w:sz="0" w:space="0" w:color="auto"/>
        <w:left w:val="none" w:sz="0" w:space="0" w:color="auto"/>
        <w:bottom w:val="none" w:sz="0" w:space="0" w:color="auto"/>
        <w:right w:val="none" w:sz="0" w:space="0" w:color="auto"/>
      </w:divBdr>
    </w:div>
    <w:div w:id="1000430393">
      <w:bodyDiv w:val="1"/>
      <w:marLeft w:val="0"/>
      <w:marRight w:val="0"/>
      <w:marTop w:val="0"/>
      <w:marBottom w:val="0"/>
      <w:divBdr>
        <w:top w:val="none" w:sz="0" w:space="0" w:color="auto"/>
        <w:left w:val="none" w:sz="0" w:space="0" w:color="auto"/>
        <w:bottom w:val="none" w:sz="0" w:space="0" w:color="auto"/>
        <w:right w:val="none" w:sz="0" w:space="0" w:color="auto"/>
      </w:divBdr>
    </w:div>
    <w:div w:id="1102797365">
      <w:bodyDiv w:val="1"/>
      <w:marLeft w:val="0"/>
      <w:marRight w:val="0"/>
      <w:marTop w:val="0"/>
      <w:marBottom w:val="0"/>
      <w:divBdr>
        <w:top w:val="none" w:sz="0" w:space="0" w:color="auto"/>
        <w:left w:val="none" w:sz="0" w:space="0" w:color="auto"/>
        <w:bottom w:val="none" w:sz="0" w:space="0" w:color="auto"/>
        <w:right w:val="none" w:sz="0" w:space="0" w:color="auto"/>
      </w:divBdr>
    </w:div>
    <w:div w:id="1114055388">
      <w:bodyDiv w:val="1"/>
      <w:marLeft w:val="0"/>
      <w:marRight w:val="0"/>
      <w:marTop w:val="0"/>
      <w:marBottom w:val="0"/>
      <w:divBdr>
        <w:top w:val="none" w:sz="0" w:space="0" w:color="auto"/>
        <w:left w:val="none" w:sz="0" w:space="0" w:color="auto"/>
        <w:bottom w:val="none" w:sz="0" w:space="0" w:color="auto"/>
        <w:right w:val="none" w:sz="0" w:space="0" w:color="auto"/>
      </w:divBdr>
    </w:div>
    <w:div w:id="1131249619">
      <w:bodyDiv w:val="1"/>
      <w:marLeft w:val="0"/>
      <w:marRight w:val="0"/>
      <w:marTop w:val="0"/>
      <w:marBottom w:val="0"/>
      <w:divBdr>
        <w:top w:val="none" w:sz="0" w:space="0" w:color="auto"/>
        <w:left w:val="none" w:sz="0" w:space="0" w:color="auto"/>
        <w:bottom w:val="none" w:sz="0" w:space="0" w:color="auto"/>
        <w:right w:val="none" w:sz="0" w:space="0" w:color="auto"/>
      </w:divBdr>
    </w:div>
    <w:div w:id="1140265364">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296527089">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365978701">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622805704">
      <w:bodyDiv w:val="1"/>
      <w:marLeft w:val="0"/>
      <w:marRight w:val="0"/>
      <w:marTop w:val="0"/>
      <w:marBottom w:val="0"/>
      <w:divBdr>
        <w:top w:val="none" w:sz="0" w:space="0" w:color="auto"/>
        <w:left w:val="none" w:sz="0" w:space="0" w:color="auto"/>
        <w:bottom w:val="none" w:sz="0" w:space="0" w:color="auto"/>
        <w:right w:val="none" w:sz="0" w:space="0" w:color="auto"/>
      </w:divBdr>
    </w:div>
    <w:div w:id="1639073350">
      <w:bodyDiv w:val="1"/>
      <w:marLeft w:val="0"/>
      <w:marRight w:val="0"/>
      <w:marTop w:val="0"/>
      <w:marBottom w:val="0"/>
      <w:divBdr>
        <w:top w:val="none" w:sz="0" w:space="0" w:color="auto"/>
        <w:left w:val="none" w:sz="0" w:space="0" w:color="auto"/>
        <w:bottom w:val="none" w:sz="0" w:space="0" w:color="auto"/>
        <w:right w:val="none" w:sz="0" w:space="0" w:color="auto"/>
      </w:divBdr>
    </w:div>
    <w:div w:id="1641960957">
      <w:bodyDiv w:val="1"/>
      <w:marLeft w:val="0"/>
      <w:marRight w:val="0"/>
      <w:marTop w:val="0"/>
      <w:marBottom w:val="0"/>
      <w:divBdr>
        <w:top w:val="none" w:sz="0" w:space="0" w:color="auto"/>
        <w:left w:val="none" w:sz="0" w:space="0" w:color="auto"/>
        <w:bottom w:val="none" w:sz="0" w:space="0" w:color="auto"/>
        <w:right w:val="none" w:sz="0" w:space="0" w:color="auto"/>
      </w:divBdr>
    </w:div>
    <w:div w:id="1831676138">
      <w:bodyDiv w:val="1"/>
      <w:marLeft w:val="0"/>
      <w:marRight w:val="0"/>
      <w:marTop w:val="0"/>
      <w:marBottom w:val="0"/>
      <w:divBdr>
        <w:top w:val="none" w:sz="0" w:space="0" w:color="auto"/>
        <w:left w:val="none" w:sz="0" w:space="0" w:color="auto"/>
        <w:bottom w:val="none" w:sz="0" w:space="0" w:color="auto"/>
        <w:right w:val="none" w:sz="0" w:space="0" w:color="auto"/>
      </w:divBdr>
    </w:div>
    <w:div w:id="1848473090">
      <w:bodyDiv w:val="1"/>
      <w:marLeft w:val="0"/>
      <w:marRight w:val="0"/>
      <w:marTop w:val="0"/>
      <w:marBottom w:val="0"/>
      <w:divBdr>
        <w:top w:val="none" w:sz="0" w:space="0" w:color="auto"/>
        <w:left w:val="none" w:sz="0" w:space="0" w:color="auto"/>
        <w:bottom w:val="none" w:sz="0" w:space="0" w:color="auto"/>
        <w:right w:val="none" w:sz="0" w:space="0" w:color="auto"/>
      </w:divBdr>
    </w:div>
    <w:div w:id="1881504219">
      <w:bodyDiv w:val="1"/>
      <w:marLeft w:val="0"/>
      <w:marRight w:val="0"/>
      <w:marTop w:val="0"/>
      <w:marBottom w:val="0"/>
      <w:divBdr>
        <w:top w:val="none" w:sz="0" w:space="0" w:color="auto"/>
        <w:left w:val="none" w:sz="0" w:space="0" w:color="auto"/>
        <w:bottom w:val="none" w:sz="0" w:space="0" w:color="auto"/>
        <w:right w:val="none" w:sz="0" w:space="0" w:color="auto"/>
      </w:divBdr>
    </w:div>
    <w:div w:id="1926723553">
      <w:bodyDiv w:val="1"/>
      <w:marLeft w:val="0"/>
      <w:marRight w:val="0"/>
      <w:marTop w:val="0"/>
      <w:marBottom w:val="0"/>
      <w:divBdr>
        <w:top w:val="none" w:sz="0" w:space="0" w:color="auto"/>
        <w:left w:val="none" w:sz="0" w:space="0" w:color="auto"/>
        <w:bottom w:val="none" w:sz="0" w:space="0" w:color="auto"/>
        <w:right w:val="none" w:sz="0" w:space="0" w:color="auto"/>
      </w:divBdr>
    </w:div>
    <w:div w:id="1982228928">
      <w:bodyDiv w:val="1"/>
      <w:marLeft w:val="0"/>
      <w:marRight w:val="0"/>
      <w:marTop w:val="0"/>
      <w:marBottom w:val="0"/>
      <w:divBdr>
        <w:top w:val="none" w:sz="0" w:space="0" w:color="auto"/>
        <w:left w:val="none" w:sz="0" w:space="0" w:color="auto"/>
        <w:bottom w:val="none" w:sz="0" w:space="0" w:color="auto"/>
        <w:right w:val="none" w:sz="0" w:space="0" w:color="auto"/>
      </w:divBdr>
    </w:div>
    <w:div w:id="1990398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2971D0-8F36-4AB0-AB03-F3338744A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BD811E2D</Template>
  <TotalTime>0</TotalTime>
  <Pages>2</Pages>
  <Words>491</Words>
  <Characters>3032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3516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ossi.mosley</dc:creator>
  <cp:lastModifiedBy>JMitchell</cp:lastModifiedBy>
  <cp:revision>3</cp:revision>
  <cp:lastPrinted>2018-02-02T14:30:00Z</cp:lastPrinted>
  <dcterms:created xsi:type="dcterms:W3CDTF">2019-04-16T11:58:00Z</dcterms:created>
  <dcterms:modified xsi:type="dcterms:W3CDTF">2020-01-20T12:03:00Z</dcterms:modified>
</cp:coreProperties>
</file>